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132" w:rsidRDefault="00E33132" w:rsidP="00E33132">
      <w:pPr>
        <w:spacing w:line="276" w:lineRule="auto"/>
        <w:ind w:firstLine="720"/>
        <w:jc w:val="center"/>
        <w:rPr>
          <w:b/>
          <w:sz w:val="26"/>
          <w:szCs w:val="26"/>
        </w:rPr>
      </w:pPr>
      <w:r w:rsidRPr="00E33132">
        <w:rPr>
          <w:b/>
          <w:sz w:val="26"/>
          <w:szCs w:val="26"/>
        </w:rPr>
        <w:t>АНАЛИЗ ГИА  В ГБПОУ «</w:t>
      </w:r>
      <w:proofErr w:type="spellStart"/>
      <w:r w:rsidRPr="00E33132">
        <w:rPr>
          <w:b/>
          <w:sz w:val="26"/>
          <w:szCs w:val="26"/>
        </w:rPr>
        <w:t>ЮУрАПК</w:t>
      </w:r>
      <w:proofErr w:type="spellEnd"/>
      <w:r w:rsidRPr="00E33132">
        <w:rPr>
          <w:b/>
          <w:sz w:val="26"/>
          <w:szCs w:val="26"/>
        </w:rPr>
        <w:t>»</w:t>
      </w:r>
      <w:r w:rsidR="002F794F" w:rsidRPr="002F794F">
        <w:rPr>
          <w:b/>
          <w:sz w:val="26"/>
          <w:szCs w:val="26"/>
        </w:rPr>
        <w:t xml:space="preserve"> </w:t>
      </w:r>
      <w:r w:rsidR="002F794F">
        <w:rPr>
          <w:b/>
          <w:sz w:val="26"/>
          <w:szCs w:val="26"/>
        </w:rPr>
        <w:t xml:space="preserve"> В </w:t>
      </w:r>
      <w:r w:rsidR="002F794F" w:rsidRPr="00E33132">
        <w:rPr>
          <w:b/>
          <w:sz w:val="26"/>
          <w:szCs w:val="26"/>
        </w:rPr>
        <w:t>2023</w:t>
      </w:r>
      <w:r w:rsidR="002F794F">
        <w:rPr>
          <w:b/>
          <w:sz w:val="26"/>
          <w:szCs w:val="26"/>
        </w:rPr>
        <w:t xml:space="preserve"> </w:t>
      </w:r>
      <w:bookmarkStart w:id="0" w:name="_GoBack"/>
      <w:bookmarkEnd w:id="0"/>
      <w:r w:rsidR="002F794F">
        <w:rPr>
          <w:b/>
          <w:sz w:val="26"/>
          <w:szCs w:val="26"/>
        </w:rPr>
        <w:t>г</w:t>
      </w:r>
    </w:p>
    <w:p w:rsidR="00E33132" w:rsidRPr="00E33132" w:rsidRDefault="00E33132" w:rsidP="00E33132">
      <w:pPr>
        <w:spacing w:line="276" w:lineRule="auto"/>
        <w:ind w:firstLine="720"/>
        <w:jc w:val="center"/>
        <w:rPr>
          <w:b/>
          <w:sz w:val="26"/>
          <w:szCs w:val="26"/>
        </w:rPr>
      </w:pPr>
    </w:p>
    <w:p w:rsidR="00E33132" w:rsidRPr="008D4A8C" w:rsidRDefault="00E33132" w:rsidP="00E33132">
      <w:pPr>
        <w:spacing w:line="276" w:lineRule="auto"/>
        <w:ind w:firstLine="720"/>
        <w:jc w:val="both"/>
        <w:rPr>
          <w:sz w:val="26"/>
          <w:szCs w:val="26"/>
        </w:rPr>
      </w:pPr>
      <w:r w:rsidRPr="008D4A8C">
        <w:rPr>
          <w:sz w:val="26"/>
          <w:szCs w:val="26"/>
        </w:rPr>
        <w:t xml:space="preserve">Государственная итоговая аттестация выпускников 2023 года проводилась на основании приказа Министерства образования и науки Челябинской области № № 02/2861 от 19 декабря 2022 года «О проведении в 2023 году государственной итоговой аттестации по образовательным программам среднего профессионального образования» и приказа Министерства образования и науки Челябинской области № 01/939 от 11.04.2023 года «О проведении государственной итоговой аттестации с применением механизма демонстрационного экзамена в 2023 году» в сроки с 15 по 30 июня 2022 года для групп по программам подготовки квалифицированных рабочих, служащих и в период с 18 мая по 30 июня 2023 года для групп по программам подготовки специалистов среднего звена.  </w:t>
      </w:r>
    </w:p>
    <w:p w:rsidR="00E33132" w:rsidRPr="00E51C26" w:rsidRDefault="00E33132" w:rsidP="00E33132">
      <w:pPr>
        <w:spacing w:line="276" w:lineRule="auto"/>
        <w:ind w:firstLine="720"/>
        <w:jc w:val="both"/>
        <w:rPr>
          <w:sz w:val="26"/>
          <w:szCs w:val="26"/>
        </w:rPr>
      </w:pPr>
      <w:r w:rsidRPr="00E51C26">
        <w:rPr>
          <w:sz w:val="26"/>
          <w:szCs w:val="26"/>
        </w:rPr>
        <w:t>В рамках государственной итоговой аттестации группы по специальностям для групп по специальностям 43.02.15 Поварское и кондитерское дело, 35.02.16 Эксплуатация и ремонт сельскохозяйственной техники и оборудования, 36.02.01 Ветеринария, 08.02.01 Строительство и эксплуатация зданий и сооружений и по профессии 43.01.09 Повар, кондитер сдавали демонстрационный экзамен. Сдача демонстрационного экзамена проходила на базе колледжа, для этого было проведено обследование площадок на соответствие материально-технических требований коду оценочной документации. Демонстрационный экзамен в рамках государственной итоговой аттестации сдавали студенты по базовому и профильному уровню. По профильному уровню сдавали студенты по специальности 43.02.15 Поварское и кондитерское дело и профессии 43.01.09 Повар, кондитер. По базовому уровню - студенты по специальностям 35.02.16 Эксплуатация и ремонт сельскохозяйственной техники и оборудования, 36.02.01 Ветеринария, 08.02.01 Строительство и эксплуатация зданий и сооружений.</w:t>
      </w:r>
    </w:p>
    <w:p w:rsidR="00E33132" w:rsidRPr="00532C77" w:rsidRDefault="00E33132" w:rsidP="00E33132">
      <w:pPr>
        <w:spacing w:line="276" w:lineRule="auto"/>
        <w:ind w:firstLine="720"/>
        <w:jc w:val="both"/>
        <w:rPr>
          <w:sz w:val="26"/>
          <w:szCs w:val="26"/>
          <w:highlight w:val="yellow"/>
        </w:rPr>
      </w:pPr>
    </w:p>
    <w:p w:rsidR="00E33132" w:rsidRPr="00532C77" w:rsidRDefault="00E33132" w:rsidP="00E33132">
      <w:pPr>
        <w:spacing w:line="276" w:lineRule="auto"/>
        <w:ind w:firstLine="720"/>
        <w:jc w:val="both"/>
        <w:rPr>
          <w:sz w:val="26"/>
          <w:szCs w:val="26"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6"/>
        <w:gridCol w:w="4719"/>
      </w:tblGrid>
      <w:tr w:rsidR="00E33132" w:rsidRPr="00AC165B" w:rsidTr="00E0448D">
        <w:trPr>
          <w:trHeight w:val="5967"/>
        </w:trPr>
        <w:tc>
          <w:tcPr>
            <w:tcW w:w="4787" w:type="dxa"/>
            <w:shd w:val="clear" w:color="auto" w:fill="auto"/>
          </w:tcPr>
          <w:p w:rsidR="00E33132" w:rsidRPr="00AC165B" w:rsidRDefault="00E33132" w:rsidP="00E0448D">
            <w:pPr>
              <w:spacing w:line="276" w:lineRule="auto"/>
              <w:jc w:val="both"/>
              <w:rPr>
                <w:sz w:val="26"/>
                <w:szCs w:val="26"/>
                <w:highlight w:val="green"/>
              </w:rPr>
            </w:pPr>
            <w:r w:rsidRPr="00961F4A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003C4575" wp14:editId="234142DE">
                  <wp:extent cx="2857500" cy="3752442"/>
                  <wp:effectExtent l="0" t="0" r="0" b="635"/>
                  <wp:docPr id="1" name="Рисунок 1" descr="C:\Users\__320B~1\AppData\Local\Temp\Rar$DIa13224.41809\IMG_20230714_150625_1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__320B~1\AppData\Local\Temp\Rar$DIa13224.41809\IMG_20230714_150625_1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102" cy="3776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7" w:type="dxa"/>
            <w:shd w:val="clear" w:color="auto" w:fill="auto"/>
          </w:tcPr>
          <w:p w:rsidR="00E33132" w:rsidRPr="00AC165B" w:rsidRDefault="00E33132" w:rsidP="00E0448D">
            <w:pPr>
              <w:spacing w:line="276" w:lineRule="auto"/>
              <w:jc w:val="both"/>
              <w:rPr>
                <w:sz w:val="26"/>
                <w:szCs w:val="26"/>
                <w:highlight w:val="green"/>
              </w:rPr>
            </w:pPr>
            <w:r w:rsidRPr="006F2FE0">
              <w:rPr>
                <w:noProof/>
                <w:sz w:val="26"/>
                <w:szCs w:val="26"/>
              </w:rPr>
              <w:drawing>
                <wp:inline distT="0" distB="0" distL="0" distR="0" wp14:anchorId="19AEFC52" wp14:editId="69128418">
                  <wp:extent cx="2819400" cy="3752215"/>
                  <wp:effectExtent l="0" t="0" r="0" b="635"/>
                  <wp:docPr id="2" name="Рисунок 2" descr="C:\Users\__320B~1\AppData\Local\Temp\Rar$DIa13224.46965\IMG_20230714_150646_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__320B~1\AppData\Local\Temp\Rar$DIa13224.46965\IMG_20230714_150646_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375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132" w:rsidRPr="00AC165B" w:rsidTr="00E0448D">
        <w:trPr>
          <w:trHeight w:val="5967"/>
        </w:trPr>
        <w:tc>
          <w:tcPr>
            <w:tcW w:w="4787" w:type="dxa"/>
            <w:shd w:val="clear" w:color="auto" w:fill="auto"/>
          </w:tcPr>
          <w:p w:rsidR="00E33132" w:rsidRPr="00961F4A" w:rsidRDefault="00E33132" w:rsidP="00E0448D">
            <w:pPr>
              <w:spacing w:line="276" w:lineRule="auto"/>
              <w:jc w:val="both"/>
              <w:rPr>
                <w:noProof/>
                <w:sz w:val="26"/>
                <w:szCs w:val="26"/>
              </w:rPr>
            </w:pPr>
            <w:r w:rsidRPr="006F2FE0">
              <w:rPr>
                <w:noProof/>
                <w:sz w:val="26"/>
                <w:szCs w:val="26"/>
              </w:rPr>
              <w:drawing>
                <wp:inline distT="0" distB="0" distL="0" distR="0" wp14:anchorId="0662704D" wp14:editId="097AFCD0">
                  <wp:extent cx="3076575" cy="3714750"/>
                  <wp:effectExtent l="0" t="0" r="9525" b="0"/>
                  <wp:docPr id="70" name="Рисунок 70" descr="C:\Users\__320B~1\AppData\Local\Temp\Rar$DIa13224.38571\IMG_20230714_150654_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__320B~1\AppData\Local\Temp\Rar$DIa13224.38571\IMG_20230714_150654_5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371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7" w:type="dxa"/>
            <w:shd w:val="clear" w:color="auto" w:fill="auto"/>
          </w:tcPr>
          <w:p w:rsidR="00E33132" w:rsidRPr="00AC165B" w:rsidRDefault="00E33132" w:rsidP="00E0448D">
            <w:pPr>
              <w:spacing w:line="276" w:lineRule="auto"/>
              <w:jc w:val="both"/>
              <w:rPr>
                <w:sz w:val="26"/>
                <w:szCs w:val="26"/>
                <w:highlight w:val="green"/>
              </w:rPr>
            </w:pPr>
            <w:r w:rsidRPr="006F2FE0">
              <w:rPr>
                <w:noProof/>
                <w:sz w:val="26"/>
                <w:szCs w:val="26"/>
              </w:rPr>
              <w:drawing>
                <wp:inline distT="0" distB="0" distL="0" distR="0" wp14:anchorId="4E416BF0" wp14:editId="3ED6AEC1">
                  <wp:extent cx="2806995" cy="3806587"/>
                  <wp:effectExtent l="0" t="0" r="0" b="3810"/>
                  <wp:docPr id="74" name="Рисунок 74" descr="C:\Users\__320B~1\AppData\Local\Temp\Rar$DIa13224.48785\IMG_20230714_150655_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__320B~1\AppData\Local\Temp\Rar$DIa13224.48785\IMG_20230714_150655_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308" cy="3819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132" w:rsidRPr="00AC165B" w:rsidTr="00E0448D">
        <w:trPr>
          <w:trHeight w:val="5967"/>
        </w:trPr>
        <w:tc>
          <w:tcPr>
            <w:tcW w:w="4787" w:type="dxa"/>
            <w:shd w:val="clear" w:color="auto" w:fill="auto"/>
          </w:tcPr>
          <w:p w:rsidR="00E33132" w:rsidRPr="006F2FE0" w:rsidRDefault="00E33132" w:rsidP="00E0448D">
            <w:pPr>
              <w:spacing w:line="276" w:lineRule="auto"/>
              <w:jc w:val="both"/>
              <w:rPr>
                <w:noProof/>
                <w:sz w:val="26"/>
                <w:szCs w:val="26"/>
              </w:rPr>
            </w:pPr>
            <w:r w:rsidRPr="006F2FE0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4CFAF06A" wp14:editId="51E5E53A">
                  <wp:extent cx="2922270" cy="3695700"/>
                  <wp:effectExtent l="0" t="0" r="0" b="0"/>
                  <wp:docPr id="76" name="Рисунок 76" descr="C:\Users\__320B~1\AppData\Local\Temp\Rar$DIa13224.2287\IMG_20230714_150755_3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__320B~1\AppData\Local\Temp\Rar$DIa13224.2287\IMG_20230714_150755_3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5432" cy="3699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7" w:type="dxa"/>
            <w:shd w:val="clear" w:color="auto" w:fill="auto"/>
          </w:tcPr>
          <w:p w:rsidR="00E33132" w:rsidRPr="00AC165B" w:rsidRDefault="00E33132" w:rsidP="00E0448D">
            <w:pPr>
              <w:spacing w:line="276" w:lineRule="auto"/>
              <w:jc w:val="both"/>
              <w:rPr>
                <w:sz w:val="26"/>
                <w:szCs w:val="26"/>
                <w:highlight w:val="green"/>
              </w:rPr>
            </w:pPr>
            <w:r w:rsidRPr="006F2FE0">
              <w:rPr>
                <w:rFonts w:ascii="Calibri" w:hAnsi="Calibri"/>
                <w:noProof/>
                <w:sz w:val="26"/>
                <w:szCs w:val="26"/>
              </w:rPr>
              <w:drawing>
                <wp:inline distT="0" distB="0" distL="0" distR="0" wp14:anchorId="7B97D049" wp14:editId="0A1E8825">
                  <wp:extent cx="3150870" cy="3752850"/>
                  <wp:effectExtent l="0" t="0" r="0" b="0"/>
                  <wp:docPr id="78" name="Рисунок 78" descr="C:\Users\__320B~1\AppData\Local\Temp\Rar$DIa13224.7975\IMG_20230714_150755_8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__320B~1\AppData\Local\Temp\Rar$DIa13224.7975\IMG_20230714_150755_8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315" cy="3758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132" w:rsidRPr="00AC165B" w:rsidTr="00E0448D">
        <w:trPr>
          <w:trHeight w:val="5967"/>
        </w:trPr>
        <w:tc>
          <w:tcPr>
            <w:tcW w:w="4787" w:type="dxa"/>
            <w:shd w:val="clear" w:color="auto" w:fill="auto"/>
          </w:tcPr>
          <w:p w:rsidR="00E33132" w:rsidRPr="00961F4A" w:rsidRDefault="00E33132" w:rsidP="00E0448D">
            <w:pPr>
              <w:spacing w:line="276" w:lineRule="auto"/>
              <w:jc w:val="both"/>
              <w:rPr>
                <w:noProof/>
                <w:sz w:val="26"/>
                <w:szCs w:val="26"/>
              </w:rPr>
            </w:pPr>
            <w:r w:rsidRPr="006F2FE0">
              <w:rPr>
                <w:rFonts w:ascii="Calibri" w:hAnsi="Calibri"/>
                <w:noProof/>
                <w:sz w:val="26"/>
                <w:szCs w:val="26"/>
              </w:rPr>
              <w:drawing>
                <wp:inline distT="0" distB="0" distL="0" distR="0" wp14:anchorId="50599E3A" wp14:editId="1917E60C">
                  <wp:extent cx="2809875" cy="3762062"/>
                  <wp:effectExtent l="0" t="0" r="0" b="0"/>
                  <wp:docPr id="80" name="Рисунок 80" descr="C:\Users\__320B~1\AppData\Local\Temp\Rar$DIa11356.13836\IMG_20230714_150537_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__320B~1\AppData\Local\Temp\Rar$DIa11356.13836\IMG_20230714_150537_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718" cy="3785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7" w:type="dxa"/>
            <w:shd w:val="clear" w:color="auto" w:fill="auto"/>
          </w:tcPr>
          <w:p w:rsidR="00E33132" w:rsidRPr="00AC165B" w:rsidRDefault="00E33132" w:rsidP="00E0448D">
            <w:pPr>
              <w:spacing w:line="276" w:lineRule="auto"/>
              <w:jc w:val="both"/>
              <w:rPr>
                <w:sz w:val="26"/>
                <w:szCs w:val="26"/>
                <w:highlight w:val="green"/>
              </w:rPr>
            </w:pPr>
            <w:r w:rsidRPr="006F2FE0">
              <w:rPr>
                <w:noProof/>
                <w:sz w:val="26"/>
                <w:szCs w:val="26"/>
              </w:rPr>
              <w:drawing>
                <wp:inline distT="0" distB="0" distL="0" distR="0" wp14:anchorId="44E11F12" wp14:editId="0B71BEAC">
                  <wp:extent cx="2895600" cy="3676458"/>
                  <wp:effectExtent l="0" t="0" r="0" b="635"/>
                  <wp:docPr id="82" name="Рисунок 82" descr="C:\Users\__320B~1\AppData\Local\Temp\Rar$DIa11356.17109\IMG_20230714_150538_1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__320B~1\AppData\Local\Temp\Rar$DIa11356.17109\IMG_20230714_150538_1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971" cy="3690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3132" w:rsidRPr="00AC165B" w:rsidRDefault="00E33132" w:rsidP="00E33132">
      <w:pPr>
        <w:spacing w:line="276" w:lineRule="auto"/>
        <w:ind w:firstLine="720"/>
        <w:jc w:val="both"/>
        <w:rPr>
          <w:sz w:val="26"/>
          <w:szCs w:val="26"/>
          <w:highlight w:val="green"/>
        </w:rPr>
      </w:pPr>
    </w:p>
    <w:p w:rsidR="00E33132" w:rsidRPr="00AC165B" w:rsidRDefault="00E33132" w:rsidP="00E33132">
      <w:pPr>
        <w:spacing w:line="276" w:lineRule="auto"/>
        <w:ind w:firstLine="720"/>
        <w:jc w:val="both"/>
        <w:rPr>
          <w:sz w:val="26"/>
          <w:szCs w:val="26"/>
          <w:highlight w:val="green"/>
        </w:rPr>
      </w:pPr>
    </w:p>
    <w:p w:rsidR="00E33132" w:rsidRPr="005578A5" w:rsidRDefault="00E33132" w:rsidP="00E33132">
      <w:pPr>
        <w:autoSpaceDE/>
        <w:autoSpaceDN/>
        <w:adjustRightInd/>
        <w:spacing w:after="184" w:line="278" w:lineRule="exact"/>
        <w:ind w:left="20" w:right="280" w:firstLine="700"/>
        <w:jc w:val="center"/>
        <w:rPr>
          <w:rFonts w:eastAsia="Courier New"/>
          <w:color w:val="000000"/>
          <w:sz w:val="26"/>
          <w:szCs w:val="26"/>
        </w:rPr>
      </w:pPr>
      <w:r w:rsidRPr="005578A5">
        <w:rPr>
          <w:rFonts w:eastAsia="Courier New"/>
          <w:color w:val="000000"/>
          <w:sz w:val="26"/>
          <w:szCs w:val="26"/>
        </w:rPr>
        <w:t>Результаты сдачи демонстрационного экзамена выпускниками колледжа</w:t>
      </w:r>
    </w:p>
    <w:tbl>
      <w:tblPr>
        <w:tblW w:w="9729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3"/>
        <w:gridCol w:w="1134"/>
        <w:gridCol w:w="2126"/>
        <w:gridCol w:w="1843"/>
        <w:gridCol w:w="853"/>
        <w:gridCol w:w="993"/>
        <w:gridCol w:w="709"/>
        <w:gridCol w:w="709"/>
      </w:tblGrid>
      <w:tr w:rsidR="00E33132" w:rsidRPr="005578A5" w:rsidTr="00E0448D">
        <w:tc>
          <w:tcPr>
            <w:tcW w:w="1362" w:type="dxa"/>
            <w:gridSpan w:val="2"/>
            <w:vMerge w:val="restart"/>
          </w:tcPr>
          <w:p w:rsidR="00E33132" w:rsidRPr="005578A5" w:rsidRDefault="00E33132" w:rsidP="00E0448D">
            <w:pPr>
              <w:autoSpaceDE/>
              <w:autoSpaceDN/>
              <w:adjustRightInd/>
              <w:spacing w:line="220" w:lineRule="exact"/>
              <w:ind w:left="12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Учебный год</w:t>
            </w:r>
          </w:p>
        </w:tc>
        <w:tc>
          <w:tcPr>
            <w:tcW w:w="1134" w:type="dxa"/>
            <w:vMerge w:val="restart"/>
          </w:tcPr>
          <w:p w:rsidR="00E33132" w:rsidRPr="005578A5" w:rsidRDefault="00E33132" w:rsidP="00E0448D">
            <w:pPr>
              <w:autoSpaceDE/>
              <w:autoSpaceDN/>
              <w:adjustRightInd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Литер группы</w:t>
            </w:r>
          </w:p>
        </w:tc>
        <w:tc>
          <w:tcPr>
            <w:tcW w:w="2126" w:type="dxa"/>
            <w:vMerge w:val="restart"/>
          </w:tcPr>
          <w:p w:rsidR="00E33132" w:rsidRPr="005578A5" w:rsidRDefault="00E33132" w:rsidP="00E0448D">
            <w:pPr>
              <w:autoSpaceDE/>
              <w:autoSpaceDN/>
              <w:adjustRightInd/>
              <w:ind w:left="12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Кол-во студентов, заявленных к прохождению ДЭ</w:t>
            </w:r>
          </w:p>
        </w:tc>
        <w:tc>
          <w:tcPr>
            <w:tcW w:w="1843" w:type="dxa"/>
            <w:vMerge w:val="restart"/>
          </w:tcPr>
          <w:p w:rsidR="00E33132" w:rsidRPr="005578A5" w:rsidRDefault="00E33132" w:rsidP="00E0448D">
            <w:pPr>
              <w:autoSpaceDE/>
              <w:autoSpaceDN/>
              <w:adjustRightInd/>
              <w:ind w:left="12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Кол-во</w:t>
            </w:r>
          </w:p>
          <w:p w:rsidR="00E33132" w:rsidRPr="005578A5" w:rsidRDefault="00E33132" w:rsidP="00E0448D">
            <w:pPr>
              <w:autoSpaceDE/>
              <w:autoSpaceDN/>
              <w:adjustRightInd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студентов,</w:t>
            </w:r>
          </w:p>
          <w:p w:rsidR="00E33132" w:rsidRPr="005578A5" w:rsidRDefault="00E33132" w:rsidP="00E0448D">
            <w:pPr>
              <w:autoSpaceDE/>
              <w:autoSpaceDN/>
              <w:adjustRightInd/>
              <w:ind w:left="12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сдавших ДЭ</w:t>
            </w:r>
          </w:p>
        </w:tc>
        <w:tc>
          <w:tcPr>
            <w:tcW w:w="3264" w:type="dxa"/>
            <w:gridSpan w:val="4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Получили по результатам ДЭ</w:t>
            </w:r>
          </w:p>
        </w:tc>
      </w:tr>
      <w:tr w:rsidR="00E33132" w:rsidRPr="005578A5" w:rsidTr="00E0448D">
        <w:tc>
          <w:tcPr>
            <w:tcW w:w="1362" w:type="dxa"/>
            <w:gridSpan w:val="2"/>
            <w:vMerge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both"/>
              <w:rPr>
                <w:rFonts w:eastAsia="Courier New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both"/>
              <w:rPr>
                <w:rFonts w:eastAsia="Courier New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both"/>
              <w:rPr>
                <w:rFonts w:eastAsia="Courier New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both"/>
              <w:rPr>
                <w:rFonts w:eastAsia="Courier New"/>
                <w:color w:val="000000"/>
                <w:sz w:val="26"/>
                <w:szCs w:val="26"/>
              </w:rPr>
            </w:pPr>
          </w:p>
        </w:tc>
        <w:tc>
          <w:tcPr>
            <w:tcW w:w="853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-13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«5»</w:t>
            </w:r>
          </w:p>
        </w:tc>
        <w:tc>
          <w:tcPr>
            <w:tcW w:w="993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«4»</w:t>
            </w:r>
          </w:p>
        </w:tc>
        <w:tc>
          <w:tcPr>
            <w:tcW w:w="709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«3»</w:t>
            </w:r>
          </w:p>
        </w:tc>
        <w:tc>
          <w:tcPr>
            <w:tcW w:w="709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«2»</w:t>
            </w:r>
          </w:p>
        </w:tc>
      </w:tr>
      <w:tr w:rsidR="00E33132" w:rsidRPr="005578A5" w:rsidTr="00E0448D">
        <w:tc>
          <w:tcPr>
            <w:tcW w:w="709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</w:p>
        </w:tc>
        <w:tc>
          <w:tcPr>
            <w:tcW w:w="9020" w:type="dxa"/>
            <w:gridSpan w:val="8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43.02.15 Поварское и кондитерское дело</w:t>
            </w:r>
          </w:p>
        </w:tc>
      </w:tr>
      <w:tr w:rsidR="00E33132" w:rsidRPr="005578A5" w:rsidTr="00E0448D">
        <w:tc>
          <w:tcPr>
            <w:tcW w:w="1362" w:type="dxa"/>
            <w:gridSpan w:val="2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7"/>
              <w:jc w:val="both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lastRenderedPageBreak/>
              <w:t>2020-2021</w:t>
            </w:r>
          </w:p>
        </w:tc>
        <w:tc>
          <w:tcPr>
            <w:tcW w:w="1134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3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401-Д</w:t>
            </w:r>
          </w:p>
        </w:tc>
        <w:tc>
          <w:tcPr>
            <w:tcW w:w="2126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843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22</w:t>
            </w:r>
          </w:p>
        </w:tc>
        <w:tc>
          <w:tcPr>
            <w:tcW w:w="853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13</w:t>
            </w:r>
          </w:p>
        </w:tc>
        <w:tc>
          <w:tcPr>
            <w:tcW w:w="993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9</w:t>
            </w:r>
          </w:p>
        </w:tc>
        <w:tc>
          <w:tcPr>
            <w:tcW w:w="709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-</w:t>
            </w:r>
          </w:p>
        </w:tc>
      </w:tr>
      <w:tr w:rsidR="00E33132" w:rsidRPr="005578A5" w:rsidTr="00E0448D">
        <w:tc>
          <w:tcPr>
            <w:tcW w:w="1362" w:type="dxa"/>
            <w:gridSpan w:val="2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7"/>
              <w:jc w:val="both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2021-2022</w:t>
            </w:r>
          </w:p>
        </w:tc>
        <w:tc>
          <w:tcPr>
            <w:tcW w:w="1134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3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401</w:t>
            </w:r>
          </w:p>
        </w:tc>
        <w:tc>
          <w:tcPr>
            <w:tcW w:w="2126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843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20</w:t>
            </w:r>
          </w:p>
        </w:tc>
        <w:tc>
          <w:tcPr>
            <w:tcW w:w="853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11</w:t>
            </w:r>
          </w:p>
        </w:tc>
        <w:tc>
          <w:tcPr>
            <w:tcW w:w="709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-</w:t>
            </w:r>
          </w:p>
        </w:tc>
      </w:tr>
      <w:tr w:rsidR="00E33132" w:rsidRPr="005578A5" w:rsidTr="00E0448D">
        <w:tc>
          <w:tcPr>
            <w:tcW w:w="1362" w:type="dxa"/>
            <w:gridSpan w:val="2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7"/>
              <w:jc w:val="both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2021-2022</w:t>
            </w:r>
          </w:p>
        </w:tc>
        <w:tc>
          <w:tcPr>
            <w:tcW w:w="1134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3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401-Д</w:t>
            </w:r>
          </w:p>
        </w:tc>
        <w:tc>
          <w:tcPr>
            <w:tcW w:w="2126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843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18</w:t>
            </w:r>
          </w:p>
        </w:tc>
        <w:tc>
          <w:tcPr>
            <w:tcW w:w="853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E33132" w:rsidRPr="005578A5" w:rsidRDefault="00E33132" w:rsidP="00E0448D">
            <w:pPr>
              <w:tabs>
                <w:tab w:val="left" w:pos="493"/>
              </w:tabs>
              <w:autoSpaceDE/>
              <w:autoSpaceDN/>
              <w:adjustRightInd/>
              <w:spacing w:line="278" w:lineRule="exact"/>
              <w:ind w:right="-107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12</w:t>
            </w:r>
          </w:p>
        </w:tc>
        <w:tc>
          <w:tcPr>
            <w:tcW w:w="709" w:type="dxa"/>
          </w:tcPr>
          <w:p w:rsidR="00E33132" w:rsidRPr="005578A5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578A5">
              <w:rPr>
                <w:rFonts w:eastAsia="Courier New"/>
                <w:color w:val="000000"/>
                <w:sz w:val="26"/>
                <w:szCs w:val="26"/>
              </w:rPr>
              <w:t>-</w:t>
            </w:r>
          </w:p>
        </w:tc>
      </w:tr>
      <w:tr w:rsidR="00E33132" w:rsidRPr="00532C77" w:rsidTr="00E0448D">
        <w:tc>
          <w:tcPr>
            <w:tcW w:w="1362" w:type="dxa"/>
            <w:gridSpan w:val="2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7"/>
              <w:jc w:val="both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2022-2023</w:t>
            </w:r>
          </w:p>
        </w:tc>
        <w:tc>
          <w:tcPr>
            <w:tcW w:w="1134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3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401</w:t>
            </w:r>
          </w:p>
        </w:tc>
        <w:tc>
          <w:tcPr>
            <w:tcW w:w="2126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84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17</w:t>
            </w:r>
          </w:p>
        </w:tc>
        <w:tc>
          <w:tcPr>
            <w:tcW w:w="85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12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tabs>
                <w:tab w:val="left" w:pos="493"/>
              </w:tabs>
              <w:autoSpaceDE/>
              <w:autoSpaceDN/>
              <w:adjustRightInd/>
              <w:spacing w:line="278" w:lineRule="exact"/>
              <w:ind w:right="-107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E33132" w:rsidRPr="00961F4A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961F4A">
              <w:rPr>
                <w:rFonts w:eastAsia="Courier New"/>
                <w:color w:val="000000"/>
                <w:sz w:val="26"/>
                <w:szCs w:val="26"/>
              </w:rPr>
              <w:t>-</w:t>
            </w:r>
          </w:p>
        </w:tc>
      </w:tr>
      <w:tr w:rsidR="00E33132" w:rsidRPr="00532C77" w:rsidTr="00E0448D">
        <w:tc>
          <w:tcPr>
            <w:tcW w:w="1362" w:type="dxa"/>
            <w:gridSpan w:val="2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7"/>
              <w:jc w:val="both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2022-2023</w:t>
            </w:r>
          </w:p>
        </w:tc>
        <w:tc>
          <w:tcPr>
            <w:tcW w:w="1134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3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401-Д</w:t>
            </w:r>
          </w:p>
        </w:tc>
        <w:tc>
          <w:tcPr>
            <w:tcW w:w="2126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21</w:t>
            </w:r>
          </w:p>
        </w:tc>
        <w:tc>
          <w:tcPr>
            <w:tcW w:w="85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12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tabs>
                <w:tab w:val="left" w:pos="493"/>
              </w:tabs>
              <w:autoSpaceDE/>
              <w:autoSpaceDN/>
              <w:adjustRightInd/>
              <w:spacing w:line="278" w:lineRule="exact"/>
              <w:ind w:right="-107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E33132" w:rsidRPr="00961F4A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961F4A">
              <w:rPr>
                <w:rFonts w:eastAsia="Courier New"/>
                <w:color w:val="000000"/>
                <w:sz w:val="26"/>
                <w:szCs w:val="26"/>
              </w:rPr>
              <w:t>-</w:t>
            </w:r>
          </w:p>
        </w:tc>
      </w:tr>
      <w:tr w:rsidR="00E33132" w:rsidRPr="00532C77" w:rsidTr="00E0448D">
        <w:tc>
          <w:tcPr>
            <w:tcW w:w="709" w:type="dxa"/>
          </w:tcPr>
          <w:p w:rsidR="00E33132" w:rsidRPr="00532C7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9020" w:type="dxa"/>
            <w:gridSpan w:val="8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43.01.09 Повар, кондитер</w:t>
            </w:r>
          </w:p>
        </w:tc>
      </w:tr>
      <w:tr w:rsidR="00E33132" w:rsidRPr="00532C77" w:rsidTr="00E0448D">
        <w:tc>
          <w:tcPr>
            <w:tcW w:w="1362" w:type="dxa"/>
            <w:gridSpan w:val="2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jc w:val="both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2020-2021</w:t>
            </w:r>
          </w:p>
        </w:tc>
        <w:tc>
          <w:tcPr>
            <w:tcW w:w="1134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401</w:t>
            </w:r>
          </w:p>
        </w:tc>
        <w:tc>
          <w:tcPr>
            <w:tcW w:w="2126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84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18</w:t>
            </w:r>
          </w:p>
        </w:tc>
        <w:tc>
          <w:tcPr>
            <w:tcW w:w="85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7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-</w:t>
            </w:r>
          </w:p>
        </w:tc>
      </w:tr>
      <w:tr w:rsidR="00E33132" w:rsidRPr="00532C77" w:rsidTr="00E0448D">
        <w:tc>
          <w:tcPr>
            <w:tcW w:w="1362" w:type="dxa"/>
            <w:gridSpan w:val="2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7"/>
              <w:jc w:val="both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2020-2021</w:t>
            </w:r>
          </w:p>
        </w:tc>
        <w:tc>
          <w:tcPr>
            <w:tcW w:w="1134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left="-108"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401-М</w:t>
            </w:r>
          </w:p>
        </w:tc>
        <w:tc>
          <w:tcPr>
            <w:tcW w:w="2126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84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18</w:t>
            </w:r>
          </w:p>
        </w:tc>
        <w:tc>
          <w:tcPr>
            <w:tcW w:w="85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9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9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-</w:t>
            </w:r>
          </w:p>
        </w:tc>
      </w:tr>
      <w:tr w:rsidR="00E33132" w:rsidRPr="00532C77" w:rsidTr="00E0448D">
        <w:tc>
          <w:tcPr>
            <w:tcW w:w="1362" w:type="dxa"/>
            <w:gridSpan w:val="2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7"/>
              <w:jc w:val="both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2021-2022</w:t>
            </w:r>
          </w:p>
        </w:tc>
        <w:tc>
          <w:tcPr>
            <w:tcW w:w="1134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left="-108"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401-М</w:t>
            </w:r>
          </w:p>
        </w:tc>
        <w:tc>
          <w:tcPr>
            <w:tcW w:w="2126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84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20</w:t>
            </w:r>
          </w:p>
        </w:tc>
        <w:tc>
          <w:tcPr>
            <w:tcW w:w="85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12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-</w:t>
            </w:r>
          </w:p>
        </w:tc>
      </w:tr>
      <w:tr w:rsidR="00E33132" w:rsidRPr="00532C77" w:rsidTr="00E0448D">
        <w:tc>
          <w:tcPr>
            <w:tcW w:w="1362" w:type="dxa"/>
            <w:gridSpan w:val="2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7"/>
              <w:jc w:val="both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2022-2023</w:t>
            </w:r>
          </w:p>
        </w:tc>
        <w:tc>
          <w:tcPr>
            <w:tcW w:w="1134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left="-108"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401-М</w:t>
            </w:r>
          </w:p>
        </w:tc>
        <w:tc>
          <w:tcPr>
            <w:tcW w:w="2126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84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17</w:t>
            </w:r>
          </w:p>
        </w:tc>
        <w:tc>
          <w:tcPr>
            <w:tcW w:w="85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10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-</w:t>
            </w:r>
          </w:p>
        </w:tc>
      </w:tr>
      <w:tr w:rsidR="00E33132" w:rsidRPr="00532C77" w:rsidTr="00E0448D">
        <w:tc>
          <w:tcPr>
            <w:tcW w:w="709" w:type="dxa"/>
          </w:tcPr>
          <w:p w:rsidR="00E33132" w:rsidRPr="00532C7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9020" w:type="dxa"/>
            <w:gridSpan w:val="8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35.02.16 Эксплуатация и ремонт сельскохозяйственной техники и оборудования</w:t>
            </w:r>
          </w:p>
        </w:tc>
      </w:tr>
      <w:tr w:rsidR="00E33132" w:rsidRPr="00532C77" w:rsidTr="00E0448D">
        <w:tc>
          <w:tcPr>
            <w:tcW w:w="1362" w:type="dxa"/>
            <w:gridSpan w:val="2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jc w:val="both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2020-2021</w:t>
            </w:r>
          </w:p>
        </w:tc>
        <w:tc>
          <w:tcPr>
            <w:tcW w:w="1134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412</w:t>
            </w:r>
          </w:p>
        </w:tc>
        <w:tc>
          <w:tcPr>
            <w:tcW w:w="2126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84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22</w:t>
            </w:r>
          </w:p>
        </w:tc>
        <w:tc>
          <w:tcPr>
            <w:tcW w:w="85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12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</w:t>
            </w:r>
          </w:p>
        </w:tc>
      </w:tr>
      <w:tr w:rsidR="00E33132" w:rsidRPr="00532C77" w:rsidTr="00E0448D">
        <w:tc>
          <w:tcPr>
            <w:tcW w:w="1362" w:type="dxa"/>
            <w:gridSpan w:val="2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jc w:val="both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2021-2022</w:t>
            </w:r>
          </w:p>
        </w:tc>
        <w:tc>
          <w:tcPr>
            <w:tcW w:w="1134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412</w:t>
            </w:r>
          </w:p>
        </w:tc>
        <w:tc>
          <w:tcPr>
            <w:tcW w:w="2126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84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25</w:t>
            </w:r>
          </w:p>
        </w:tc>
        <w:tc>
          <w:tcPr>
            <w:tcW w:w="85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9</w:t>
            </w:r>
          </w:p>
        </w:tc>
        <w:tc>
          <w:tcPr>
            <w:tcW w:w="99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13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-</w:t>
            </w:r>
          </w:p>
        </w:tc>
      </w:tr>
      <w:tr w:rsidR="00E33132" w:rsidRPr="00532C77" w:rsidTr="00E0448D">
        <w:tc>
          <w:tcPr>
            <w:tcW w:w="1362" w:type="dxa"/>
            <w:gridSpan w:val="2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jc w:val="both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2021-2022</w:t>
            </w:r>
          </w:p>
        </w:tc>
        <w:tc>
          <w:tcPr>
            <w:tcW w:w="1134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412-Д</w:t>
            </w:r>
          </w:p>
        </w:tc>
        <w:tc>
          <w:tcPr>
            <w:tcW w:w="2126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84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18</w:t>
            </w:r>
          </w:p>
        </w:tc>
        <w:tc>
          <w:tcPr>
            <w:tcW w:w="85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13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-</w:t>
            </w:r>
          </w:p>
        </w:tc>
      </w:tr>
      <w:tr w:rsidR="00E33132" w:rsidRPr="00532C77" w:rsidTr="00E0448D">
        <w:tc>
          <w:tcPr>
            <w:tcW w:w="1362" w:type="dxa"/>
            <w:gridSpan w:val="2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jc w:val="both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2021-2022</w:t>
            </w:r>
          </w:p>
        </w:tc>
        <w:tc>
          <w:tcPr>
            <w:tcW w:w="1134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32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412-М</w:t>
            </w:r>
          </w:p>
        </w:tc>
        <w:tc>
          <w:tcPr>
            <w:tcW w:w="2126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84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17</w:t>
            </w:r>
          </w:p>
        </w:tc>
        <w:tc>
          <w:tcPr>
            <w:tcW w:w="85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11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3</w:t>
            </w:r>
          </w:p>
        </w:tc>
      </w:tr>
      <w:tr w:rsidR="00E33132" w:rsidRPr="00532C77" w:rsidTr="00E0448D">
        <w:tc>
          <w:tcPr>
            <w:tcW w:w="1362" w:type="dxa"/>
            <w:gridSpan w:val="2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jc w:val="both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2022-2023</w:t>
            </w:r>
          </w:p>
        </w:tc>
        <w:tc>
          <w:tcPr>
            <w:tcW w:w="1134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32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412</w:t>
            </w:r>
          </w:p>
        </w:tc>
        <w:tc>
          <w:tcPr>
            <w:tcW w:w="2126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84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23</w:t>
            </w:r>
          </w:p>
        </w:tc>
        <w:tc>
          <w:tcPr>
            <w:tcW w:w="85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11</w:t>
            </w:r>
          </w:p>
        </w:tc>
        <w:tc>
          <w:tcPr>
            <w:tcW w:w="99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-</w:t>
            </w:r>
          </w:p>
        </w:tc>
      </w:tr>
      <w:tr w:rsidR="00E33132" w:rsidRPr="00532C77" w:rsidTr="00E0448D">
        <w:tc>
          <w:tcPr>
            <w:tcW w:w="1362" w:type="dxa"/>
            <w:gridSpan w:val="2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jc w:val="both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2022-2023</w:t>
            </w:r>
          </w:p>
        </w:tc>
        <w:tc>
          <w:tcPr>
            <w:tcW w:w="1134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32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412-М</w:t>
            </w:r>
          </w:p>
        </w:tc>
        <w:tc>
          <w:tcPr>
            <w:tcW w:w="2126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84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24</w:t>
            </w:r>
          </w:p>
        </w:tc>
        <w:tc>
          <w:tcPr>
            <w:tcW w:w="85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10</w:t>
            </w:r>
          </w:p>
        </w:tc>
        <w:tc>
          <w:tcPr>
            <w:tcW w:w="99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-</w:t>
            </w:r>
          </w:p>
        </w:tc>
      </w:tr>
      <w:tr w:rsidR="00E33132" w:rsidRPr="00532C77" w:rsidTr="00E0448D">
        <w:tc>
          <w:tcPr>
            <w:tcW w:w="1362" w:type="dxa"/>
            <w:gridSpan w:val="2"/>
          </w:tcPr>
          <w:p w:rsidR="00E33132" w:rsidRPr="00532C77" w:rsidRDefault="00E33132" w:rsidP="00E0448D">
            <w:pPr>
              <w:autoSpaceDE/>
              <w:autoSpaceDN/>
              <w:adjustRightInd/>
              <w:spacing w:line="278" w:lineRule="exact"/>
              <w:jc w:val="both"/>
              <w:rPr>
                <w:rFonts w:eastAsia="Courier New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8367" w:type="dxa"/>
            <w:gridSpan w:val="7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36.02.01 Ветеринария</w:t>
            </w:r>
          </w:p>
        </w:tc>
      </w:tr>
      <w:tr w:rsidR="00E33132" w:rsidRPr="00532C77" w:rsidTr="00E0448D">
        <w:tc>
          <w:tcPr>
            <w:tcW w:w="1362" w:type="dxa"/>
            <w:gridSpan w:val="2"/>
          </w:tcPr>
          <w:p w:rsidR="00E33132" w:rsidRPr="00532C77" w:rsidRDefault="00E33132" w:rsidP="00E0448D">
            <w:pPr>
              <w:autoSpaceDE/>
              <w:autoSpaceDN/>
              <w:adjustRightInd/>
              <w:spacing w:line="278" w:lineRule="exact"/>
              <w:jc w:val="both"/>
              <w:rPr>
                <w:rFonts w:eastAsia="Courier New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1134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32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410</w:t>
            </w:r>
          </w:p>
        </w:tc>
        <w:tc>
          <w:tcPr>
            <w:tcW w:w="2126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84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22</w:t>
            </w:r>
          </w:p>
        </w:tc>
        <w:tc>
          <w:tcPr>
            <w:tcW w:w="85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9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-</w:t>
            </w:r>
          </w:p>
        </w:tc>
      </w:tr>
      <w:tr w:rsidR="00E33132" w:rsidRPr="00532C77" w:rsidTr="00E0448D">
        <w:tc>
          <w:tcPr>
            <w:tcW w:w="1362" w:type="dxa"/>
            <w:gridSpan w:val="2"/>
          </w:tcPr>
          <w:p w:rsidR="00E33132" w:rsidRPr="00532C77" w:rsidRDefault="00E33132" w:rsidP="00E0448D">
            <w:pPr>
              <w:autoSpaceDE/>
              <w:autoSpaceDN/>
              <w:adjustRightInd/>
              <w:spacing w:line="278" w:lineRule="exact"/>
              <w:jc w:val="both"/>
              <w:rPr>
                <w:rFonts w:eastAsia="Courier New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8367" w:type="dxa"/>
            <w:gridSpan w:val="7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08.02.01 Строительство и эксплуатация зданий и сооружений</w:t>
            </w:r>
          </w:p>
        </w:tc>
      </w:tr>
      <w:tr w:rsidR="00E33132" w:rsidRPr="00532C77" w:rsidTr="00E0448D">
        <w:tc>
          <w:tcPr>
            <w:tcW w:w="1362" w:type="dxa"/>
            <w:gridSpan w:val="2"/>
          </w:tcPr>
          <w:p w:rsidR="00E33132" w:rsidRPr="00532C77" w:rsidRDefault="00E33132" w:rsidP="00E0448D">
            <w:pPr>
              <w:autoSpaceDE/>
              <w:autoSpaceDN/>
              <w:adjustRightInd/>
              <w:spacing w:line="278" w:lineRule="exact"/>
              <w:jc w:val="both"/>
              <w:rPr>
                <w:rFonts w:eastAsia="Courier New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1134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32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406-К</w:t>
            </w:r>
          </w:p>
        </w:tc>
        <w:tc>
          <w:tcPr>
            <w:tcW w:w="2126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84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18</w:t>
            </w:r>
          </w:p>
        </w:tc>
        <w:tc>
          <w:tcPr>
            <w:tcW w:w="85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13</w:t>
            </w:r>
          </w:p>
        </w:tc>
        <w:tc>
          <w:tcPr>
            <w:tcW w:w="993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E33132" w:rsidRPr="003203C7" w:rsidRDefault="00E33132" w:rsidP="00E0448D">
            <w:pPr>
              <w:autoSpaceDE/>
              <w:autoSpaceDN/>
              <w:adjustRightInd/>
              <w:spacing w:line="278" w:lineRule="exact"/>
              <w:ind w:right="28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3203C7">
              <w:rPr>
                <w:rFonts w:eastAsia="Courier New"/>
                <w:color w:val="000000"/>
                <w:sz w:val="26"/>
                <w:szCs w:val="26"/>
              </w:rPr>
              <w:t>-</w:t>
            </w:r>
          </w:p>
        </w:tc>
      </w:tr>
    </w:tbl>
    <w:p w:rsidR="00E33132" w:rsidRPr="00532C77" w:rsidRDefault="00E33132" w:rsidP="00E33132">
      <w:pPr>
        <w:autoSpaceDE/>
        <w:autoSpaceDN/>
        <w:adjustRightInd/>
        <w:ind w:left="20" w:firstLine="700"/>
        <w:jc w:val="both"/>
        <w:rPr>
          <w:rFonts w:eastAsia="Courier New"/>
          <w:color w:val="000000"/>
          <w:sz w:val="26"/>
          <w:szCs w:val="26"/>
          <w:highlight w:val="yellow"/>
        </w:rPr>
      </w:pPr>
    </w:p>
    <w:p w:rsidR="00E33132" w:rsidRPr="003203C7" w:rsidRDefault="00E33132" w:rsidP="00E33132">
      <w:pPr>
        <w:spacing w:line="276" w:lineRule="auto"/>
        <w:ind w:firstLine="360"/>
        <w:jc w:val="both"/>
        <w:rPr>
          <w:sz w:val="26"/>
          <w:szCs w:val="26"/>
        </w:rPr>
      </w:pPr>
      <w:r w:rsidRPr="003203C7">
        <w:rPr>
          <w:sz w:val="26"/>
          <w:szCs w:val="26"/>
        </w:rPr>
        <w:t xml:space="preserve">Результаты итоговой аттестации выпускников представлены в отчете «Итоги образовательного процесса за 2022-2023 учебный год». По программам подготовки квалифицированных рабочих, служащих (ППКРС) </w:t>
      </w:r>
      <w:proofErr w:type="gramStart"/>
      <w:r w:rsidRPr="003203C7">
        <w:rPr>
          <w:sz w:val="26"/>
          <w:szCs w:val="26"/>
        </w:rPr>
        <w:t>и  программам</w:t>
      </w:r>
      <w:proofErr w:type="gramEnd"/>
      <w:r w:rsidRPr="003203C7">
        <w:rPr>
          <w:sz w:val="26"/>
          <w:szCs w:val="26"/>
        </w:rPr>
        <w:t xml:space="preserve"> подготовки специалистов среднего звена (ППССЗ) государственная итоговая аттестация прошла в 11 учебных группах по профессиям и специальностям и итоговая аттестация в 8 учебных группах. </w:t>
      </w:r>
    </w:p>
    <w:p w:rsidR="00E33132" w:rsidRPr="003203C7" w:rsidRDefault="00E33132" w:rsidP="00E33132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203C7">
        <w:rPr>
          <w:rFonts w:eastAsia="Calibri"/>
          <w:sz w:val="26"/>
          <w:szCs w:val="26"/>
          <w:lang w:eastAsia="en-US"/>
        </w:rPr>
        <w:t>К государственной итоговой аттестации выпускников были разработаны и проведены следующие мероприятия:</w:t>
      </w:r>
    </w:p>
    <w:p w:rsidR="00E33132" w:rsidRPr="003203C7" w:rsidRDefault="00E33132" w:rsidP="00E33132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3203C7">
        <w:rPr>
          <w:rFonts w:eastAsia="Calibri"/>
          <w:sz w:val="26"/>
          <w:szCs w:val="26"/>
          <w:lang w:eastAsia="en-US"/>
        </w:rPr>
        <w:t>темы дипломных работ и комплекты оценочной документации для демонстрационного экзамена рассмотрены на предметно-цикловых комиссиях и утверждены приказом директора колледжа;</w:t>
      </w:r>
    </w:p>
    <w:p w:rsidR="00E33132" w:rsidRPr="003203C7" w:rsidRDefault="00E33132" w:rsidP="00E33132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3203C7">
        <w:rPr>
          <w:rFonts w:eastAsia="Calibri"/>
          <w:sz w:val="26"/>
          <w:szCs w:val="26"/>
          <w:lang w:eastAsia="en-US"/>
        </w:rPr>
        <w:t>перед государственной итоговой аттестацией выпускников была качественно подготовлена следующая документация: учебные планы, программы, журналы производственного обучения, производственные характеристики; программы государственной итоговой аттестации по профессиям и специальностям; все документы были разработаны с учетом текущей обстановки.</w:t>
      </w:r>
    </w:p>
    <w:p w:rsidR="00E33132" w:rsidRPr="003203C7" w:rsidRDefault="00E33132" w:rsidP="00E33132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203C7">
        <w:rPr>
          <w:rFonts w:eastAsia="Calibri"/>
          <w:sz w:val="26"/>
          <w:szCs w:val="26"/>
          <w:lang w:eastAsia="en-US"/>
        </w:rPr>
        <w:t>Государственная итоговая аттестация выпускников предусматривала:</w:t>
      </w:r>
    </w:p>
    <w:p w:rsidR="00E33132" w:rsidRPr="003203C7" w:rsidRDefault="00E33132" w:rsidP="00E33132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203C7">
        <w:rPr>
          <w:rFonts w:eastAsia="Calibri"/>
          <w:sz w:val="26"/>
          <w:szCs w:val="26"/>
          <w:lang w:eastAsia="en-US"/>
        </w:rPr>
        <w:t xml:space="preserve"> для обучающихся по ППКРС:</w:t>
      </w:r>
    </w:p>
    <w:p w:rsidR="00E33132" w:rsidRPr="003203C7" w:rsidRDefault="00E33132" w:rsidP="00E3313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3203C7">
        <w:rPr>
          <w:rFonts w:eastAsia="Calibri"/>
          <w:sz w:val="26"/>
          <w:szCs w:val="26"/>
          <w:lang w:eastAsia="en-US"/>
        </w:rPr>
        <w:t>демонстрационный экзамен (для группы по профессии 43.01.09 Повар, кондитер);</w:t>
      </w:r>
    </w:p>
    <w:p w:rsidR="00E33132" w:rsidRPr="003203C7" w:rsidRDefault="00E33132" w:rsidP="00E33132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 w:rsidRPr="003203C7">
        <w:rPr>
          <w:rFonts w:eastAsia="Calibri"/>
          <w:sz w:val="26"/>
          <w:szCs w:val="26"/>
          <w:lang w:eastAsia="en-US"/>
        </w:rPr>
        <w:t>для обучающихся по ППССЗ:</w:t>
      </w:r>
    </w:p>
    <w:p w:rsidR="00E33132" w:rsidRPr="003203C7" w:rsidRDefault="00E33132" w:rsidP="00E3313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3203C7">
        <w:rPr>
          <w:rFonts w:eastAsia="Calibri"/>
          <w:sz w:val="26"/>
          <w:szCs w:val="26"/>
          <w:lang w:eastAsia="en-US"/>
        </w:rPr>
        <w:t>защиту дипломной работы;</w:t>
      </w:r>
    </w:p>
    <w:p w:rsidR="00E33132" w:rsidRPr="003203C7" w:rsidRDefault="00E33132" w:rsidP="00E3313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3203C7">
        <w:rPr>
          <w:rFonts w:eastAsia="Calibri"/>
          <w:sz w:val="26"/>
          <w:szCs w:val="26"/>
          <w:lang w:eastAsia="en-US"/>
        </w:rPr>
        <w:lastRenderedPageBreak/>
        <w:t xml:space="preserve">выполнение демонстрационного экзамена (для групп по специальностям 35.02.16 Эксплуатация и ремонт сельскохозяйственной техники и оборудования, 36.02.01 Ветеринария, 08.02.01 Строительство и эксплуатация зданий и </w:t>
      </w:r>
      <w:proofErr w:type="gramStart"/>
      <w:r w:rsidRPr="003203C7">
        <w:rPr>
          <w:rFonts w:eastAsia="Calibri"/>
          <w:sz w:val="26"/>
          <w:szCs w:val="26"/>
          <w:lang w:eastAsia="en-US"/>
        </w:rPr>
        <w:t>сооружений,  43.02.15</w:t>
      </w:r>
      <w:proofErr w:type="gramEnd"/>
      <w:r w:rsidRPr="003203C7">
        <w:rPr>
          <w:rFonts w:eastAsia="Calibri"/>
          <w:sz w:val="26"/>
          <w:szCs w:val="26"/>
          <w:lang w:eastAsia="en-US"/>
        </w:rPr>
        <w:t xml:space="preserve"> Поварское и кондитерское дело).</w:t>
      </w:r>
    </w:p>
    <w:p w:rsidR="00E33132" w:rsidRPr="003203C7" w:rsidRDefault="00E33132" w:rsidP="00E33132">
      <w:pPr>
        <w:widowControl/>
        <w:autoSpaceDE/>
        <w:autoSpaceDN/>
        <w:adjustRightInd/>
        <w:spacing w:line="276" w:lineRule="auto"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3203C7">
        <w:rPr>
          <w:rFonts w:eastAsia="Calibri"/>
          <w:sz w:val="26"/>
          <w:szCs w:val="26"/>
          <w:lang w:eastAsia="en-US"/>
        </w:rPr>
        <w:t>В соответствии с рекомендациями Министерства образования и науки Челябинской области своевременно была предоставлена нормативно-</w:t>
      </w:r>
      <w:proofErr w:type="gramStart"/>
      <w:r w:rsidRPr="003203C7">
        <w:rPr>
          <w:rFonts w:eastAsia="Calibri"/>
          <w:sz w:val="26"/>
          <w:szCs w:val="26"/>
          <w:lang w:eastAsia="en-US"/>
        </w:rPr>
        <w:t>правовая  документация</w:t>
      </w:r>
      <w:proofErr w:type="gramEnd"/>
      <w:r w:rsidRPr="003203C7">
        <w:rPr>
          <w:rFonts w:eastAsia="Calibri"/>
          <w:sz w:val="26"/>
          <w:szCs w:val="26"/>
          <w:lang w:eastAsia="en-US"/>
        </w:rPr>
        <w:t>:</w:t>
      </w:r>
    </w:p>
    <w:p w:rsidR="00E33132" w:rsidRPr="003203C7" w:rsidRDefault="00E33132" w:rsidP="00E33132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3203C7">
        <w:rPr>
          <w:rFonts w:eastAsia="Calibri"/>
          <w:sz w:val="26"/>
          <w:szCs w:val="26"/>
          <w:lang w:eastAsia="en-US"/>
        </w:rPr>
        <w:t>приказ о проведении государственной итоговой аттестации;</w:t>
      </w:r>
    </w:p>
    <w:p w:rsidR="00E33132" w:rsidRPr="003203C7" w:rsidRDefault="00E33132" w:rsidP="00E33132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3203C7">
        <w:rPr>
          <w:rFonts w:eastAsia="Calibri"/>
          <w:sz w:val="26"/>
          <w:szCs w:val="26"/>
          <w:lang w:eastAsia="en-US"/>
        </w:rPr>
        <w:t>приказ о создании государственной экзаменационной комиссии и экспертных комиссий для демонстрационных экзаменов;</w:t>
      </w:r>
    </w:p>
    <w:p w:rsidR="00E33132" w:rsidRPr="00B94258" w:rsidRDefault="00E33132" w:rsidP="00E33132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B94258">
        <w:rPr>
          <w:rFonts w:eastAsia="Calibri"/>
          <w:sz w:val="26"/>
          <w:szCs w:val="26"/>
          <w:lang w:eastAsia="en-US"/>
        </w:rPr>
        <w:t>перечень тем дипломных работ;</w:t>
      </w:r>
    </w:p>
    <w:p w:rsidR="00E33132" w:rsidRPr="00B94258" w:rsidRDefault="00E33132" w:rsidP="00E33132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B94258">
        <w:rPr>
          <w:rFonts w:eastAsia="Calibri"/>
          <w:sz w:val="26"/>
          <w:szCs w:val="26"/>
          <w:lang w:eastAsia="en-US"/>
        </w:rPr>
        <w:t>расписание экзаменов и консультаций;</w:t>
      </w:r>
    </w:p>
    <w:p w:rsidR="00E33132" w:rsidRPr="00B94258" w:rsidRDefault="00E33132" w:rsidP="00E33132">
      <w:pPr>
        <w:tabs>
          <w:tab w:val="left" w:pos="284"/>
        </w:tabs>
        <w:spacing w:line="276" w:lineRule="auto"/>
        <w:jc w:val="both"/>
        <w:rPr>
          <w:sz w:val="26"/>
          <w:szCs w:val="26"/>
        </w:rPr>
      </w:pPr>
      <w:r w:rsidRPr="00B94258">
        <w:rPr>
          <w:sz w:val="26"/>
          <w:szCs w:val="26"/>
        </w:rPr>
        <w:t xml:space="preserve">В состав Государственной экзаменационной комиссии входили представители организаций – социальных партнеров колледжа и предприятий, на которых обучающиеся проходили производственную практику, а также эксперты при проведении демонстрационных экзаменов:  </w:t>
      </w:r>
    </w:p>
    <w:p w:rsidR="00E33132" w:rsidRPr="00C02C03" w:rsidRDefault="00E33132" w:rsidP="00E33132">
      <w:pPr>
        <w:tabs>
          <w:tab w:val="left" w:pos="284"/>
        </w:tabs>
        <w:spacing w:line="276" w:lineRule="auto"/>
        <w:jc w:val="both"/>
        <w:rPr>
          <w:sz w:val="26"/>
          <w:szCs w:val="26"/>
        </w:rPr>
      </w:pPr>
      <w:r w:rsidRPr="00C02C03">
        <w:rPr>
          <w:sz w:val="26"/>
          <w:szCs w:val="26"/>
        </w:rPr>
        <w:t>- в с. Аргаяш председателями комиссий являлись: Камалов М.Р. Глава К(Ф)Х Камалов М.Р., Саитова Л.Ш., ООО «</w:t>
      </w:r>
      <w:proofErr w:type="spellStart"/>
      <w:r w:rsidRPr="00C02C03">
        <w:rPr>
          <w:sz w:val="26"/>
          <w:szCs w:val="26"/>
        </w:rPr>
        <w:t>Хлебокомбинат</w:t>
      </w:r>
      <w:proofErr w:type="spellEnd"/>
      <w:r w:rsidRPr="00C02C03">
        <w:rPr>
          <w:sz w:val="26"/>
          <w:szCs w:val="26"/>
        </w:rPr>
        <w:t xml:space="preserve">», директор, </w:t>
      </w:r>
      <w:proofErr w:type="spellStart"/>
      <w:r w:rsidRPr="00C02C03">
        <w:rPr>
          <w:sz w:val="26"/>
          <w:szCs w:val="26"/>
        </w:rPr>
        <w:t>Макин</w:t>
      </w:r>
      <w:proofErr w:type="spellEnd"/>
      <w:r w:rsidRPr="00C02C03">
        <w:rPr>
          <w:sz w:val="26"/>
          <w:szCs w:val="26"/>
        </w:rPr>
        <w:t xml:space="preserve"> Р.М. – </w:t>
      </w:r>
      <w:r w:rsidRPr="00C02C03">
        <w:rPr>
          <w:sz w:val="28"/>
          <w:szCs w:val="28"/>
        </w:rPr>
        <w:t>ОГБУ "</w:t>
      </w:r>
      <w:proofErr w:type="spellStart"/>
      <w:r w:rsidRPr="00C02C03">
        <w:rPr>
          <w:sz w:val="28"/>
          <w:szCs w:val="28"/>
        </w:rPr>
        <w:t>Озёрская</w:t>
      </w:r>
      <w:proofErr w:type="spellEnd"/>
      <w:r w:rsidRPr="00C02C03">
        <w:rPr>
          <w:sz w:val="28"/>
          <w:szCs w:val="28"/>
        </w:rPr>
        <w:t xml:space="preserve"> городская ветеринарная станция по борьбе с болезнями животных", начальник</w:t>
      </w:r>
      <w:r w:rsidRPr="00C02C03">
        <w:rPr>
          <w:sz w:val="26"/>
          <w:szCs w:val="26"/>
        </w:rPr>
        <w:t>; Иванкина О.А., товаровед АО "Тандер"</w:t>
      </w:r>
    </w:p>
    <w:p w:rsidR="00E33132" w:rsidRPr="00C02C03" w:rsidRDefault="00E33132" w:rsidP="00E33132">
      <w:pPr>
        <w:tabs>
          <w:tab w:val="left" w:pos="284"/>
        </w:tabs>
        <w:spacing w:line="276" w:lineRule="auto"/>
        <w:jc w:val="both"/>
        <w:rPr>
          <w:sz w:val="26"/>
          <w:szCs w:val="26"/>
        </w:rPr>
      </w:pPr>
      <w:r w:rsidRPr="00C02C03">
        <w:rPr>
          <w:sz w:val="26"/>
          <w:szCs w:val="26"/>
        </w:rPr>
        <w:t xml:space="preserve">- в филиале с. Долгодеревенское: заведующая производством ОАО «Заря» </w:t>
      </w:r>
      <w:proofErr w:type="spellStart"/>
      <w:r w:rsidRPr="00C02C03">
        <w:rPr>
          <w:sz w:val="26"/>
          <w:szCs w:val="26"/>
        </w:rPr>
        <w:t>Мучкина</w:t>
      </w:r>
      <w:proofErr w:type="spellEnd"/>
      <w:r w:rsidRPr="00C02C03">
        <w:rPr>
          <w:sz w:val="26"/>
          <w:szCs w:val="26"/>
        </w:rPr>
        <w:t xml:space="preserve"> С.В., Симонян Г. В.</w:t>
      </w:r>
      <w:r w:rsidRPr="00C02C03">
        <w:rPr>
          <w:b/>
          <w:sz w:val="26"/>
          <w:szCs w:val="26"/>
        </w:rPr>
        <w:t xml:space="preserve"> </w:t>
      </w:r>
      <w:r w:rsidRPr="00C02C03">
        <w:rPr>
          <w:sz w:val="26"/>
          <w:szCs w:val="26"/>
        </w:rPr>
        <w:t xml:space="preserve"> </w:t>
      </w:r>
    </w:p>
    <w:p w:rsidR="00E33132" w:rsidRPr="00C02C03" w:rsidRDefault="00E33132" w:rsidP="00E33132">
      <w:pPr>
        <w:tabs>
          <w:tab w:val="left" w:pos="284"/>
        </w:tabs>
        <w:spacing w:line="276" w:lineRule="auto"/>
        <w:jc w:val="both"/>
        <w:rPr>
          <w:sz w:val="26"/>
          <w:szCs w:val="26"/>
        </w:rPr>
      </w:pPr>
      <w:r w:rsidRPr="00C02C03">
        <w:rPr>
          <w:sz w:val="26"/>
          <w:szCs w:val="26"/>
        </w:rPr>
        <w:t xml:space="preserve">- в филиале п. Мирный: </w:t>
      </w:r>
      <w:proofErr w:type="spellStart"/>
      <w:r w:rsidRPr="00C02C03">
        <w:rPr>
          <w:sz w:val="26"/>
          <w:szCs w:val="26"/>
        </w:rPr>
        <w:t>Шагиахметов</w:t>
      </w:r>
      <w:proofErr w:type="spellEnd"/>
      <w:r w:rsidRPr="00C02C03">
        <w:rPr>
          <w:sz w:val="26"/>
          <w:szCs w:val="26"/>
        </w:rPr>
        <w:t xml:space="preserve"> Т.Ф., директор ООО СХП «Мирный», Саитова Л.Ш., ООО «</w:t>
      </w:r>
      <w:proofErr w:type="spellStart"/>
      <w:r w:rsidRPr="00C02C03">
        <w:rPr>
          <w:sz w:val="26"/>
          <w:szCs w:val="26"/>
        </w:rPr>
        <w:t>Хлебокомбинат</w:t>
      </w:r>
      <w:proofErr w:type="spellEnd"/>
      <w:r w:rsidRPr="00C02C03">
        <w:rPr>
          <w:sz w:val="26"/>
          <w:szCs w:val="26"/>
        </w:rPr>
        <w:t>», директор.</w:t>
      </w:r>
    </w:p>
    <w:p w:rsidR="00E33132" w:rsidRPr="00C02C03" w:rsidRDefault="00E33132" w:rsidP="00E33132">
      <w:pPr>
        <w:tabs>
          <w:tab w:val="left" w:pos="284"/>
        </w:tabs>
        <w:spacing w:line="276" w:lineRule="auto"/>
        <w:jc w:val="both"/>
        <w:rPr>
          <w:sz w:val="26"/>
          <w:szCs w:val="26"/>
        </w:rPr>
      </w:pPr>
      <w:r w:rsidRPr="00C02C03">
        <w:rPr>
          <w:sz w:val="26"/>
          <w:szCs w:val="26"/>
        </w:rPr>
        <w:t xml:space="preserve">- в филиале с. Кунашак: </w:t>
      </w:r>
      <w:proofErr w:type="spellStart"/>
      <w:r w:rsidRPr="00C02C03">
        <w:rPr>
          <w:sz w:val="26"/>
          <w:szCs w:val="26"/>
        </w:rPr>
        <w:t>Зарипов</w:t>
      </w:r>
      <w:proofErr w:type="spellEnd"/>
      <w:r w:rsidRPr="00C02C03">
        <w:rPr>
          <w:sz w:val="26"/>
          <w:szCs w:val="26"/>
        </w:rPr>
        <w:t xml:space="preserve"> А.А., старший инженер отдела строительства и капитального ремонта </w:t>
      </w:r>
      <w:proofErr w:type="gramStart"/>
      <w:r w:rsidRPr="00C02C03">
        <w:rPr>
          <w:sz w:val="26"/>
          <w:szCs w:val="26"/>
        </w:rPr>
        <w:t xml:space="preserve">УЖКХСЭ;   </w:t>
      </w:r>
      <w:proofErr w:type="gramEnd"/>
      <w:r w:rsidRPr="00C02C03">
        <w:rPr>
          <w:sz w:val="26"/>
          <w:szCs w:val="26"/>
        </w:rPr>
        <w:t xml:space="preserve"> Султанова Г.Р., директор ИП Султанова Г.Р.,  </w:t>
      </w:r>
      <w:proofErr w:type="spellStart"/>
      <w:r w:rsidRPr="00C02C03">
        <w:rPr>
          <w:sz w:val="26"/>
          <w:szCs w:val="26"/>
        </w:rPr>
        <w:t>Кашшапов</w:t>
      </w:r>
      <w:proofErr w:type="spellEnd"/>
      <w:r w:rsidRPr="00C02C03">
        <w:rPr>
          <w:sz w:val="26"/>
          <w:szCs w:val="26"/>
        </w:rPr>
        <w:t xml:space="preserve"> Р.Р., ПУП «</w:t>
      </w:r>
      <w:proofErr w:type="spellStart"/>
      <w:r w:rsidRPr="00C02C03">
        <w:rPr>
          <w:sz w:val="26"/>
          <w:szCs w:val="26"/>
        </w:rPr>
        <w:t>КунашакСервис</w:t>
      </w:r>
      <w:proofErr w:type="spellEnd"/>
      <w:r w:rsidRPr="00C02C03">
        <w:rPr>
          <w:sz w:val="26"/>
          <w:szCs w:val="26"/>
        </w:rPr>
        <w:t>» ,</w:t>
      </w:r>
      <w:r>
        <w:rPr>
          <w:sz w:val="26"/>
          <w:szCs w:val="26"/>
        </w:rPr>
        <w:t xml:space="preserve"> </w:t>
      </w:r>
      <w:r w:rsidRPr="00C02C03">
        <w:rPr>
          <w:sz w:val="26"/>
          <w:szCs w:val="26"/>
        </w:rPr>
        <w:t xml:space="preserve">главный инженер;    </w:t>
      </w:r>
    </w:p>
    <w:p w:rsidR="00E33132" w:rsidRPr="00C02C03" w:rsidRDefault="00E33132" w:rsidP="00E33132">
      <w:pPr>
        <w:widowControl/>
        <w:autoSpaceDE/>
        <w:autoSpaceDN/>
        <w:adjustRightInd/>
        <w:spacing w:line="276" w:lineRule="auto"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C02C03">
        <w:rPr>
          <w:rFonts w:eastAsia="Calibri"/>
          <w:sz w:val="26"/>
          <w:szCs w:val="26"/>
          <w:lang w:eastAsia="en-US"/>
        </w:rPr>
        <w:t>С целью качественного выполнения дипломной работы была проведена предварительная защита ДР. Расписание экзаменов и графики защиты дипломных работ и выполнения заданий демонстрационного экзамена составлены рационально и соблюдались в процессе работы.</w:t>
      </w:r>
    </w:p>
    <w:p w:rsidR="00E33132" w:rsidRPr="00C02C03" w:rsidRDefault="00E33132" w:rsidP="00E33132">
      <w:pPr>
        <w:widowControl/>
        <w:autoSpaceDE/>
        <w:autoSpaceDN/>
        <w:adjustRightInd/>
        <w:spacing w:line="276" w:lineRule="auto"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C02C03">
        <w:rPr>
          <w:rFonts w:eastAsia="Calibri"/>
          <w:sz w:val="26"/>
          <w:szCs w:val="26"/>
          <w:lang w:eastAsia="en-US"/>
        </w:rPr>
        <w:t>На период прохождения государственной итоговой аттестации в колледже была организована работа апелляционной комиссии. Выпускники были ознакомлены с Приказом и Положением о работе конфликтной комиссии.</w:t>
      </w:r>
    </w:p>
    <w:p w:rsidR="00E33132" w:rsidRPr="00C02C03" w:rsidRDefault="00E33132" w:rsidP="00E33132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C02C03">
        <w:rPr>
          <w:rFonts w:eastAsia="Calibri"/>
          <w:sz w:val="26"/>
          <w:szCs w:val="26"/>
          <w:lang w:eastAsia="en-US"/>
        </w:rPr>
        <w:t>При защите дипломных работ комиссией учитывалось:</w:t>
      </w:r>
    </w:p>
    <w:p w:rsidR="00E33132" w:rsidRPr="00C02C03" w:rsidRDefault="00E33132" w:rsidP="00E33132">
      <w:pPr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C02C03">
        <w:rPr>
          <w:rFonts w:eastAsia="Calibri"/>
          <w:sz w:val="26"/>
          <w:szCs w:val="26"/>
          <w:lang w:eastAsia="en-US"/>
        </w:rPr>
        <w:t>доклад обучающегося;</w:t>
      </w:r>
    </w:p>
    <w:p w:rsidR="00E33132" w:rsidRPr="00C02C03" w:rsidRDefault="00E33132" w:rsidP="00E33132">
      <w:pPr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C02C03">
        <w:rPr>
          <w:rFonts w:eastAsia="Calibri"/>
          <w:sz w:val="26"/>
          <w:szCs w:val="26"/>
          <w:lang w:eastAsia="en-US"/>
        </w:rPr>
        <w:t>ответы на дополнительные вопросы;</w:t>
      </w:r>
    </w:p>
    <w:p w:rsidR="00E33132" w:rsidRPr="00C02C03" w:rsidRDefault="00E33132" w:rsidP="00E33132">
      <w:pPr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C02C03">
        <w:rPr>
          <w:rFonts w:eastAsia="Calibri"/>
          <w:sz w:val="26"/>
          <w:szCs w:val="26"/>
          <w:lang w:eastAsia="en-US"/>
        </w:rPr>
        <w:t>итоги успеваемости;</w:t>
      </w:r>
    </w:p>
    <w:p w:rsidR="00E33132" w:rsidRPr="00C02C03" w:rsidRDefault="00E33132" w:rsidP="00E33132">
      <w:pPr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C02C03">
        <w:rPr>
          <w:rFonts w:eastAsia="Calibri"/>
          <w:sz w:val="26"/>
          <w:szCs w:val="26"/>
          <w:lang w:eastAsia="en-US"/>
        </w:rPr>
        <w:t>рекомендации работодателей.</w:t>
      </w:r>
    </w:p>
    <w:p w:rsidR="00E33132" w:rsidRPr="00C02C03" w:rsidRDefault="00E33132" w:rsidP="00E33132">
      <w:pPr>
        <w:widowControl/>
        <w:autoSpaceDE/>
        <w:autoSpaceDN/>
        <w:adjustRightInd/>
        <w:spacing w:line="276" w:lineRule="auto"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C02C03">
        <w:rPr>
          <w:rFonts w:eastAsia="Calibri"/>
          <w:sz w:val="26"/>
          <w:szCs w:val="26"/>
          <w:lang w:eastAsia="en-US"/>
        </w:rPr>
        <w:t>В практической части защиты дипломных работ обучающимися были представлены:</w:t>
      </w:r>
    </w:p>
    <w:p w:rsidR="00E33132" w:rsidRPr="00C02C03" w:rsidRDefault="00E33132" w:rsidP="00E33132">
      <w:pPr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C02C03">
        <w:rPr>
          <w:rFonts w:eastAsia="Calibri"/>
          <w:sz w:val="26"/>
          <w:szCs w:val="26"/>
          <w:lang w:eastAsia="en-US"/>
        </w:rPr>
        <w:t>схемы</w:t>
      </w:r>
      <w:r>
        <w:rPr>
          <w:rFonts w:eastAsia="Calibri"/>
          <w:sz w:val="26"/>
          <w:szCs w:val="26"/>
          <w:lang w:eastAsia="en-US"/>
        </w:rPr>
        <w:t xml:space="preserve"> и</w:t>
      </w:r>
      <w:r w:rsidRPr="00C02C03">
        <w:rPr>
          <w:rFonts w:eastAsia="Calibri"/>
          <w:sz w:val="26"/>
          <w:szCs w:val="26"/>
          <w:lang w:eastAsia="en-US"/>
        </w:rPr>
        <w:t xml:space="preserve"> чертежи;</w:t>
      </w:r>
    </w:p>
    <w:p w:rsidR="00E33132" w:rsidRPr="00C02C03" w:rsidRDefault="00E33132" w:rsidP="00E33132">
      <w:pPr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C02C03">
        <w:rPr>
          <w:rFonts w:eastAsia="Calibri"/>
          <w:sz w:val="26"/>
          <w:szCs w:val="26"/>
          <w:lang w:eastAsia="en-US"/>
        </w:rPr>
        <w:lastRenderedPageBreak/>
        <w:t>презентации;</w:t>
      </w:r>
    </w:p>
    <w:p w:rsidR="00E33132" w:rsidRPr="00C02C03" w:rsidRDefault="00E33132" w:rsidP="00E33132">
      <w:pPr>
        <w:widowControl/>
        <w:autoSpaceDE/>
        <w:autoSpaceDN/>
        <w:adjustRightInd/>
        <w:spacing w:line="276" w:lineRule="auto"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C02C03">
        <w:rPr>
          <w:rFonts w:eastAsia="Calibri"/>
          <w:sz w:val="26"/>
          <w:szCs w:val="26"/>
          <w:lang w:eastAsia="en-US"/>
        </w:rPr>
        <w:t>Представители работодателей отметили хорошую профессиональную подготовку выпускников колледжа. Ответы обучающихся были технологически грамотны, четки, достаточно полно освещали вопросы профессиональной направленности.</w:t>
      </w:r>
    </w:p>
    <w:p w:rsidR="00E33132" w:rsidRPr="00C02C03" w:rsidRDefault="00E33132" w:rsidP="00E33132">
      <w:pPr>
        <w:widowControl/>
        <w:autoSpaceDE/>
        <w:autoSpaceDN/>
        <w:adjustRightInd/>
        <w:spacing w:line="276" w:lineRule="auto"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C02C03">
        <w:rPr>
          <w:rFonts w:eastAsia="Calibri"/>
          <w:sz w:val="26"/>
          <w:szCs w:val="26"/>
          <w:lang w:eastAsia="en-US"/>
        </w:rPr>
        <w:t>Для проведения оценки качества подготовки выпускников были использованы карты оценивания. В результате оценивания на каждом этапе государственной итоговой аттестации обучающиеся получали определенное количество баллов, которые суммировались и переводились в оценку, а затем вносились в итоговый протокол. Это позволило обеспечить объективность, аргументированность оценивания качества профессиональной подготовки выпускников.</w:t>
      </w:r>
    </w:p>
    <w:p w:rsidR="00E33132" w:rsidRPr="00C02C03" w:rsidRDefault="00E33132" w:rsidP="00E33132">
      <w:pPr>
        <w:widowControl/>
        <w:autoSpaceDE/>
        <w:autoSpaceDN/>
        <w:adjustRightInd/>
        <w:spacing w:line="276" w:lineRule="auto"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C02C03">
        <w:rPr>
          <w:rFonts w:eastAsia="Calibri"/>
          <w:sz w:val="26"/>
          <w:szCs w:val="26"/>
          <w:lang w:eastAsia="en-US"/>
        </w:rPr>
        <w:t>Выводы:</w:t>
      </w:r>
    </w:p>
    <w:p w:rsidR="00E33132" w:rsidRPr="00C02C03" w:rsidRDefault="00E33132" w:rsidP="00E33132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C02C03">
        <w:rPr>
          <w:rFonts w:eastAsia="Calibri"/>
          <w:sz w:val="26"/>
          <w:szCs w:val="26"/>
          <w:lang w:eastAsia="en-US"/>
        </w:rPr>
        <w:t xml:space="preserve">Дипломные работы выполнены согласно инструкции и рекомендациям, </w:t>
      </w:r>
      <w:proofErr w:type="gramStart"/>
      <w:r w:rsidRPr="00C02C03">
        <w:rPr>
          <w:rFonts w:eastAsia="Calibri"/>
          <w:sz w:val="26"/>
          <w:szCs w:val="26"/>
          <w:lang w:eastAsia="en-US"/>
        </w:rPr>
        <w:t>оформлены  в</w:t>
      </w:r>
      <w:proofErr w:type="gramEnd"/>
      <w:r w:rsidRPr="00C02C03">
        <w:rPr>
          <w:rFonts w:eastAsia="Calibri"/>
          <w:sz w:val="26"/>
          <w:szCs w:val="26"/>
          <w:lang w:eastAsia="en-US"/>
        </w:rPr>
        <w:t xml:space="preserve"> соответствии со стандартом оформления учебных документов, проверены и отрецензированы;</w:t>
      </w:r>
    </w:p>
    <w:p w:rsidR="00E33132" w:rsidRPr="00C02C03" w:rsidRDefault="00E33132" w:rsidP="00E33132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C02C03">
        <w:rPr>
          <w:rFonts w:eastAsia="Calibri"/>
          <w:sz w:val="26"/>
          <w:szCs w:val="26"/>
          <w:lang w:eastAsia="en-US"/>
        </w:rPr>
        <w:t>Качество профессиональной подготовки соответствует требованиям федеральных государственных образовательных стандартов, содержанию и уровню подготавливаемых профессий и специальностей.</w:t>
      </w:r>
    </w:p>
    <w:p w:rsidR="00E33132" w:rsidRPr="00C02C03" w:rsidRDefault="00E33132" w:rsidP="00E33132">
      <w:pPr>
        <w:tabs>
          <w:tab w:val="left" w:pos="284"/>
        </w:tabs>
        <w:spacing w:line="276" w:lineRule="auto"/>
        <w:jc w:val="both"/>
        <w:rPr>
          <w:sz w:val="26"/>
          <w:szCs w:val="26"/>
        </w:rPr>
      </w:pPr>
      <w:r w:rsidRPr="00C02C03">
        <w:rPr>
          <w:sz w:val="26"/>
          <w:szCs w:val="26"/>
        </w:rPr>
        <w:tab/>
        <w:t>В целях совершенствования качества дипломных работ и качества профессиональной подготовки обучающихся рекомендуется:</w:t>
      </w:r>
    </w:p>
    <w:p w:rsidR="00E33132" w:rsidRPr="00C02C03" w:rsidRDefault="00E33132" w:rsidP="00E33132">
      <w:pPr>
        <w:widowControl/>
        <w:numPr>
          <w:ilvl w:val="0"/>
          <w:numId w:val="7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contextualSpacing/>
        <w:jc w:val="both"/>
        <w:rPr>
          <w:sz w:val="26"/>
          <w:szCs w:val="26"/>
        </w:rPr>
      </w:pPr>
      <w:r w:rsidRPr="00C02C03">
        <w:rPr>
          <w:sz w:val="26"/>
          <w:szCs w:val="26"/>
        </w:rPr>
        <w:t xml:space="preserve">В </w:t>
      </w:r>
      <w:proofErr w:type="gramStart"/>
      <w:r w:rsidRPr="00C02C03">
        <w:rPr>
          <w:sz w:val="26"/>
          <w:szCs w:val="26"/>
        </w:rPr>
        <w:t>работе  над</w:t>
      </w:r>
      <w:proofErr w:type="gramEnd"/>
      <w:r w:rsidRPr="00C02C03">
        <w:rPr>
          <w:sz w:val="26"/>
          <w:szCs w:val="26"/>
        </w:rPr>
        <w:t xml:space="preserve">  ДР  учесть замечания работодателей.</w:t>
      </w:r>
    </w:p>
    <w:p w:rsidR="00E33132" w:rsidRPr="00532C77" w:rsidRDefault="00E33132" w:rsidP="00E33132">
      <w:pPr>
        <w:shd w:val="clear" w:color="auto" w:fill="FFFFFF"/>
        <w:spacing w:line="276" w:lineRule="auto"/>
        <w:jc w:val="center"/>
        <w:rPr>
          <w:rFonts w:eastAsia="Calibri"/>
          <w:b/>
          <w:sz w:val="26"/>
          <w:szCs w:val="26"/>
          <w:highlight w:val="yellow"/>
          <w:lang w:eastAsia="en-US"/>
        </w:rPr>
      </w:pPr>
    </w:p>
    <w:p w:rsidR="00A072FF" w:rsidRDefault="00A072FF"/>
    <w:sectPr w:rsidR="00A072FF" w:rsidSect="00E3313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D534B"/>
    <w:multiLevelType w:val="hybridMultilevel"/>
    <w:tmpl w:val="BB485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936D3"/>
    <w:multiLevelType w:val="hybridMultilevel"/>
    <w:tmpl w:val="701C8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2687B"/>
    <w:multiLevelType w:val="hybridMultilevel"/>
    <w:tmpl w:val="2144847C"/>
    <w:lvl w:ilvl="0" w:tplc="945E80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C0E0E"/>
    <w:multiLevelType w:val="hybridMultilevel"/>
    <w:tmpl w:val="52ECAA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52548E"/>
    <w:multiLevelType w:val="hybridMultilevel"/>
    <w:tmpl w:val="AA643EC4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35992"/>
    <w:multiLevelType w:val="hybridMultilevel"/>
    <w:tmpl w:val="E7CE7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A947B1"/>
    <w:multiLevelType w:val="hybridMultilevel"/>
    <w:tmpl w:val="3ED4D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752"/>
    <w:rsid w:val="002F794F"/>
    <w:rsid w:val="00A072FF"/>
    <w:rsid w:val="00AC6752"/>
    <w:rsid w:val="00E3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2B3BE"/>
  <w15:chartTrackingRefBased/>
  <w15:docId w15:val="{A339915C-3488-4630-8B77-29DA33E8D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1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1115</Words>
  <Characters>6362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 Рашитовна</dc:creator>
  <cp:keywords/>
  <dc:description/>
  <cp:lastModifiedBy>Раиля Рашитовна</cp:lastModifiedBy>
  <cp:revision>3</cp:revision>
  <dcterms:created xsi:type="dcterms:W3CDTF">2024-06-10T17:58:00Z</dcterms:created>
  <dcterms:modified xsi:type="dcterms:W3CDTF">2024-06-10T18:02:00Z</dcterms:modified>
</cp:coreProperties>
</file>